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9D3417" w:rsidP="003306E2">
      <w:pPr>
        <w:ind w:firstLine="540"/>
        <w:jc w:val="right"/>
        <w:rPr>
          <w:sz w:val="25"/>
          <w:szCs w:val="25"/>
        </w:rPr>
      </w:pPr>
      <w:r w:rsidRPr="009D3417">
        <w:rPr>
          <w:sz w:val="25"/>
          <w:szCs w:val="25"/>
        </w:rPr>
        <w:t>Дело № 2-</w:t>
      </w:r>
      <w:r w:rsidRPr="009D3417" w:rsidR="00B925E1">
        <w:rPr>
          <w:sz w:val="25"/>
          <w:szCs w:val="25"/>
        </w:rPr>
        <w:t xml:space="preserve"> </w:t>
      </w:r>
      <w:r w:rsidRPr="009D3417" w:rsidR="002144D0">
        <w:rPr>
          <w:sz w:val="25"/>
          <w:szCs w:val="25"/>
        </w:rPr>
        <w:t>13</w:t>
      </w:r>
      <w:r w:rsidRPr="009D3417">
        <w:rPr>
          <w:sz w:val="25"/>
          <w:szCs w:val="25"/>
        </w:rPr>
        <w:t>-2112/20</w:t>
      </w:r>
      <w:r w:rsidRPr="009D3417" w:rsidR="00075170">
        <w:rPr>
          <w:sz w:val="25"/>
          <w:szCs w:val="25"/>
        </w:rPr>
        <w:t>2</w:t>
      </w:r>
      <w:r w:rsidRPr="009D3417" w:rsidR="002144D0">
        <w:rPr>
          <w:sz w:val="25"/>
          <w:szCs w:val="25"/>
        </w:rPr>
        <w:t>4</w:t>
      </w:r>
    </w:p>
    <w:p w:rsidR="00CD1CA6" w:rsidRPr="009D3417" w:rsidP="00D71977">
      <w:pPr>
        <w:ind w:firstLine="540"/>
        <w:jc w:val="right"/>
        <w:rPr>
          <w:sz w:val="25"/>
          <w:szCs w:val="25"/>
        </w:rPr>
      </w:pPr>
      <w:r w:rsidRPr="009D3417">
        <w:rPr>
          <w:sz w:val="25"/>
          <w:szCs w:val="25"/>
        </w:rPr>
        <w:t xml:space="preserve">УИД </w:t>
      </w:r>
      <w:r w:rsidRPr="009D3417" w:rsidR="002144D0">
        <w:rPr>
          <w:sz w:val="25"/>
          <w:szCs w:val="25"/>
        </w:rPr>
        <w:t>86MS0052-01-2023-009935-09</w:t>
      </w:r>
    </w:p>
    <w:p w:rsidR="00D71977" w:rsidRPr="009D3417" w:rsidP="00D71977">
      <w:pPr>
        <w:ind w:firstLine="540"/>
        <w:jc w:val="right"/>
        <w:rPr>
          <w:sz w:val="25"/>
          <w:szCs w:val="25"/>
        </w:rPr>
      </w:pPr>
    </w:p>
    <w:p w:rsidR="00CD1CA6" w:rsidRPr="009D3417" w:rsidP="00CD1CA6">
      <w:pPr>
        <w:jc w:val="center"/>
        <w:rPr>
          <w:bCs/>
          <w:sz w:val="25"/>
          <w:szCs w:val="25"/>
        </w:rPr>
      </w:pPr>
      <w:r w:rsidRPr="009D3417">
        <w:rPr>
          <w:bCs/>
          <w:sz w:val="25"/>
          <w:szCs w:val="25"/>
        </w:rPr>
        <w:t>РЕШЕНИЕ</w:t>
      </w:r>
    </w:p>
    <w:p w:rsidR="00CD1CA6" w:rsidRPr="009D3417" w:rsidP="00CD1CA6">
      <w:pPr>
        <w:pStyle w:val="Title"/>
        <w:ind w:firstLine="0"/>
        <w:rPr>
          <w:b w:val="0"/>
          <w:sz w:val="25"/>
          <w:szCs w:val="25"/>
        </w:rPr>
      </w:pPr>
      <w:r w:rsidRPr="009D3417">
        <w:rPr>
          <w:b w:val="0"/>
          <w:sz w:val="25"/>
          <w:szCs w:val="25"/>
        </w:rPr>
        <w:t>ИМЕНЕМ РОССИЙСКОЙ ФЕДЕРАЦИИ</w:t>
      </w:r>
    </w:p>
    <w:p w:rsidR="00CD1CA6" w:rsidRPr="009D3417" w:rsidP="00CD1CA6">
      <w:pPr>
        <w:ind w:firstLine="540"/>
        <w:jc w:val="center"/>
        <w:rPr>
          <w:sz w:val="25"/>
          <w:szCs w:val="25"/>
        </w:rPr>
      </w:pP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09 января 2024 года</w:t>
      </w: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  <w:t>г. Нижневартовск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при секретаре </w:t>
      </w:r>
      <w:r w:rsidRPr="009D3417" w:rsidR="00C070C1">
        <w:rPr>
          <w:sz w:val="25"/>
          <w:szCs w:val="25"/>
        </w:rPr>
        <w:t>Янбековой Э.Р</w:t>
      </w:r>
      <w:r w:rsidRPr="009D3417">
        <w:rPr>
          <w:sz w:val="25"/>
          <w:szCs w:val="25"/>
        </w:rPr>
        <w:t>.,</w:t>
      </w:r>
    </w:p>
    <w:p w:rsidR="002144D0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с участием Батырева Е.А.,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в отсутствие представителя ис</w:t>
      </w:r>
      <w:r w:rsidRPr="009D3417">
        <w:rPr>
          <w:sz w:val="25"/>
          <w:szCs w:val="25"/>
        </w:rPr>
        <w:t xml:space="preserve">тца </w:t>
      </w:r>
      <w:r w:rsidRPr="009D3417" w:rsidR="002144D0">
        <w:rPr>
          <w:sz w:val="25"/>
          <w:szCs w:val="25"/>
        </w:rPr>
        <w:t>ФКУ «Военный комиссариат Ханты-Мансийского автономного округа-Югры»</w:t>
      </w:r>
      <w:r w:rsidRPr="009D3417">
        <w:rPr>
          <w:sz w:val="25"/>
          <w:szCs w:val="25"/>
        </w:rPr>
        <w:t>,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рассмотрев в открытом судебном заседании гражданское дело по иску </w:t>
      </w:r>
      <w:r w:rsidRPr="009D3417" w:rsidR="002144D0">
        <w:rPr>
          <w:sz w:val="25"/>
          <w:szCs w:val="25"/>
        </w:rPr>
        <w:t>ФКУ «Военный комиссариат Ханты-Мансийского автономного округа-Югры» к Батыреву Егору Александровичу о взыскании денежных средств Министерства обороны Российской Федерации, затраченных на обучение по военно-учетной специальности</w:t>
      </w:r>
      <w:r w:rsidRPr="009D3417">
        <w:rPr>
          <w:sz w:val="25"/>
          <w:szCs w:val="25"/>
        </w:rPr>
        <w:t>,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Руководствуясь ст.ст. 194-199 ГПК РФ, мировой судья,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</w:p>
    <w:p w:rsidR="00CD1CA6" w:rsidRPr="009D3417" w:rsidP="002144D0">
      <w:pPr>
        <w:ind w:firstLine="540"/>
        <w:jc w:val="center"/>
        <w:rPr>
          <w:sz w:val="25"/>
          <w:szCs w:val="25"/>
        </w:rPr>
      </w:pPr>
      <w:r w:rsidRPr="009D3417">
        <w:rPr>
          <w:sz w:val="25"/>
          <w:szCs w:val="25"/>
        </w:rPr>
        <w:t>РЕШИЛ:</w:t>
      </w:r>
    </w:p>
    <w:p w:rsidR="00CD1CA6" w:rsidRPr="009D3417" w:rsidP="00CD1CA6">
      <w:pPr>
        <w:ind w:firstLine="540"/>
        <w:jc w:val="both"/>
        <w:rPr>
          <w:sz w:val="25"/>
          <w:szCs w:val="25"/>
        </w:rPr>
      </w:pPr>
    </w:p>
    <w:p w:rsidR="00CD1CA6" w:rsidRPr="009D3417" w:rsidP="00CD1CA6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Исковые требования </w:t>
      </w:r>
      <w:r w:rsidRPr="009D3417" w:rsidR="002144D0">
        <w:rPr>
          <w:sz w:val="25"/>
          <w:szCs w:val="25"/>
        </w:rPr>
        <w:t>ФКУ «Военный комиссариат Ханты-Мансийского автономного округа-Югры» к Батыреву Егору Александровичу о взыскании денежных средств Министерства обороны Российской Федерации, затраченных на обучение по военно-учетной специальности</w:t>
      </w:r>
      <w:r w:rsidRPr="009D3417">
        <w:rPr>
          <w:sz w:val="25"/>
          <w:szCs w:val="25"/>
        </w:rPr>
        <w:t>, удовлетворить в полном объеме.</w:t>
      </w:r>
    </w:p>
    <w:p w:rsidR="005A18B7" w:rsidRPr="009D3417" w:rsidP="005A18B7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Взыскать с </w:t>
      </w:r>
      <w:r w:rsidRPr="009D3417" w:rsidR="002144D0">
        <w:rPr>
          <w:sz w:val="25"/>
          <w:szCs w:val="25"/>
        </w:rPr>
        <w:t xml:space="preserve">Батырева Егора Александровича </w:t>
      </w:r>
      <w:r w:rsidRPr="009D3417" w:rsidR="0077106E">
        <w:rPr>
          <w:sz w:val="25"/>
          <w:szCs w:val="25"/>
        </w:rPr>
        <w:t xml:space="preserve">(паспорт </w:t>
      </w:r>
      <w:r>
        <w:rPr>
          <w:sz w:val="25"/>
          <w:szCs w:val="25"/>
        </w:rPr>
        <w:t>*</w:t>
      </w:r>
      <w:r w:rsidRPr="009D3417" w:rsidR="0077106E">
        <w:rPr>
          <w:sz w:val="25"/>
          <w:szCs w:val="25"/>
        </w:rPr>
        <w:t xml:space="preserve">) </w:t>
      </w:r>
      <w:r w:rsidRPr="009D3417">
        <w:rPr>
          <w:sz w:val="25"/>
          <w:szCs w:val="25"/>
        </w:rPr>
        <w:t xml:space="preserve">в пользу </w:t>
      </w:r>
      <w:r w:rsidRPr="009D3417" w:rsidR="002144D0">
        <w:rPr>
          <w:sz w:val="25"/>
          <w:szCs w:val="25"/>
        </w:rPr>
        <w:t>Министерства обороны Российской Федерации денежные средства, затраченные на обучение по военно-учетной специальности,</w:t>
      </w:r>
      <w:r w:rsidRPr="009D3417">
        <w:rPr>
          <w:sz w:val="25"/>
          <w:szCs w:val="25"/>
        </w:rPr>
        <w:t xml:space="preserve"> в размере </w:t>
      </w:r>
      <w:r w:rsidRPr="009D3417" w:rsidR="002144D0">
        <w:rPr>
          <w:sz w:val="25"/>
          <w:szCs w:val="25"/>
        </w:rPr>
        <w:t xml:space="preserve">31 257 </w:t>
      </w:r>
      <w:r w:rsidRPr="009D3417">
        <w:rPr>
          <w:sz w:val="25"/>
          <w:szCs w:val="25"/>
        </w:rPr>
        <w:t>(</w:t>
      </w:r>
      <w:r w:rsidRPr="009D3417" w:rsidR="002144D0">
        <w:rPr>
          <w:sz w:val="25"/>
          <w:szCs w:val="25"/>
        </w:rPr>
        <w:t>тридцать одна</w:t>
      </w:r>
      <w:r w:rsidRPr="009D3417" w:rsidR="007F2D68">
        <w:rPr>
          <w:sz w:val="25"/>
          <w:szCs w:val="25"/>
        </w:rPr>
        <w:t xml:space="preserve"> тысяч</w:t>
      </w:r>
      <w:r w:rsidRPr="009D3417" w:rsidR="002144D0">
        <w:rPr>
          <w:sz w:val="25"/>
          <w:szCs w:val="25"/>
        </w:rPr>
        <w:t>а двести пятьдесят семь</w:t>
      </w:r>
      <w:r w:rsidRPr="009D3417" w:rsidR="00B925E1">
        <w:rPr>
          <w:sz w:val="25"/>
          <w:szCs w:val="25"/>
        </w:rPr>
        <w:t>)</w:t>
      </w:r>
      <w:r w:rsidRPr="009D3417">
        <w:rPr>
          <w:sz w:val="25"/>
          <w:szCs w:val="25"/>
        </w:rPr>
        <w:t xml:space="preserve"> рублей </w:t>
      </w:r>
      <w:r w:rsidRPr="009D3417" w:rsidR="002144D0">
        <w:rPr>
          <w:sz w:val="25"/>
          <w:szCs w:val="25"/>
        </w:rPr>
        <w:t>00</w:t>
      </w:r>
      <w:r w:rsidRPr="009D3417" w:rsidR="00D71977">
        <w:rPr>
          <w:sz w:val="25"/>
          <w:szCs w:val="25"/>
        </w:rPr>
        <w:t xml:space="preserve"> </w:t>
      </w:r>
      <w:r w:rsidRPr="009D3417">
        <w:rPr>
          <w:sz w:val="25"/>
          <w:szCs w:val="25"/>
        </w:rPr>
        <w:t>копеек.</w:t>
      </w:r>
    </w:p>
    <w:p w:rsidR="005A18B7" w:rsidRPr="009D3417" w:rsidP="005A18B7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Взыскать с </w:t>
      </w:r>
      <w:r w:rsidRPr="009D3417" w:rsidR="002144D0">
        <w:rPr>
          <w:sz w:val="25"/>
          <w:szCs w:val="25"/>
        </w:rPr>
        <w:t xml:space="preserve">Батырева Егора Александровича (паспорт </w:t>
      </w:r>
      <w:r>
        <w:rPr>
          <w:sz w:val="25"/>
          <w:szCs w:val="25"/>
        </w:rPr>
        <w:t>*</w:t>
      </w:r>
      <w:r w:rsidRPr="009D3417" w:rsidR="00025B8D">
        <w:rPr>
          <w:sz w:val="25"/>
          <w:szCs w:val="25"/>
        </w:rPr>
        <w:t>)</w:t>
      </w:r>
      <w:r w:rsidRPr="009D3417" w:rsidR="0077106E">
        <w:rPr>
          <w:sz w:val="25"/>
          <w:szCs w:val="25"/>
        </w:rPr>
        <w:t xml:space="preserve"> </w:t>
      </w:r>
      <w:r w:rsidRPr="009D3417">
        <w:rPr>
          <w:sz w:val="25"/>
          <w:szCs w:val="25"/>
        </w:rPr>
        <w:t xml:space="preserve">государственную пошлину в бюджет города окружного значения Нижневартовска в размере </w:t>
      </w:r>
      <w:r w:rsidRPr="009D3417" w:rsidR="002144D0">
        <w:rPr>
          <w:sz w:val="25"/>
          <w:szCs w:val="25"/>
        </w:rPr>
        <w:t xml:space="preserve">1 137 </w:t>
      </w:r>
      <w:r w:rsidRPr="009D3417">
        <w:rPr>
          <w:sz w:val="25"/>
          <w:szCs w:val="25"/>
        </w:rPr>
        <w:t xml:space="preserve">рублей </w:t>
      </w:r>
      <w:r w:rsidRPr="009D3417" w:rsidR="002144D0">
        <w:rPr>
          <w:sz w:val="25"/>
          <w:szCs w:val="25"/>
        </w:rPr>
        <w:t>71</w:t>
      </w:r>
      <w:r w:rsidRPr="009D3417" w:rsidR="007F2D68">
        <w:rPr>
          <w:sz w:val="25"/>
          <w:szCs w:val="25"/>
        </w:rPr>
        <w:t xml:space="preserve"> </w:t>
      </w:r>
      <w:r w:rsidRPr="009D3417">
        <w:rPr>
          <w:sz w:val="25"/>
          <w:szCs w:val="25"/>
        </w:rPr>
        <w:t>копе</w:t>
      </w:r>
      <w:r w:rsidRPr="009D3417" w:rsidR="002144D0">
        <w:rPr>
          <w:sz w:val="25"/>
          <w:szCs w:val="25"/>
        </w:rPr>
        <w:t>йки</w:t>
      </w:r>
      <w:r w:rsidRPr="009D3417">
        <w:rPr>
          <w:sz w:val="25"/>
          <w:szCs w:val="25"/>
        </w:rPr>
        <w:t>.</w:t>
      </w:r>
    </w:p>
    <w:p w:rsidR="002144D0" w:rsidRPr="009D3417" w:rsidP="002144D0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2144D0" w:rsidRPr="009D3417" w:rsidP="002144D0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в </w:t>
      </w:r>
      <w:r w:rsidRPr="009D3417">
        <w:rPr>
          <w:sz w:val="25"/>
          <w:szCs w:val="25"/>
        </w:rPr>
        <w:t>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2144D0" w:rsidRPr="009D3417" w:rsidP="002144D0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в течение пятнадцати дней со дня объявления резолютивной части решения суда, если лица, участвующие в деле, не присутст</w:t>
      </w:r>
      <w:r w:rsidRPr="009D3417">
        <w:rPr>
          <w:sz w:val="25"/>
          <w:szCs w:val="25"/>
        </w:rPr>
        <w:t>вовали в судебном заседании.</w:t>
      </w:r>
    </w:p>
    <w:p w:rsidR="002144D0" w:rsidRPr="009D3417" w:rsidP="002144D0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9D3417" w:rsidP="002144D0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>Решение может быть обжаловано в апелляционном порядке в течение месяца со дня принятия реше</w:t>
      </w:r>
      <w:r w:rsidRPr="009D3417">
        <w:rPr>
          <w:sz w:val="25"/>
          <w:szCs w:val="25"/>
        </w:rPr>
        <w:t>ния суда в окончательной форме в Нижневартовский городской суд ХМАО - Югры через мирового судью судебного участка №12</w:t>
      </w:r>
      <w:r w:rsidRPr="009D3417" w:rsidR="008558E7">
        <w:rPr>
          <w:sz w:val="25"/>
          <w:szCs w:val="25"/>
        </w:rPr>
        <w:t>.</w:t>
      </w:r>
    </w:p>
    <w:p w:rsidR="00EC0BC7" w:rsidRPr="009D3417" w:rsidP="00FB3E7B">
      <w:pPr>
        <w:ind w:firstLine="540"/>
        <w:jc w:val="both"/>
        <w:rPr>
          <w:sz w:val="25"/>
          <w:szCs w:val="25"/>
        </w:rPr>
      </w:pPr>
    </w:p>
    <w:p w:rsidR="0077106E" w:rsidRPr="009D3417" w:rsidP="0077106E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77106E" w:rsidRPr="009D3417" w:rsidP="0077106E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 xml:space="preserve">Мировой судья                      </w:t>
      </w:r>
      <w:r w:rsidRPr="009D3417">
        <w:rPr>
          <w:sz w:val="25"/>
          <w:szCs w:val="25"/>
        </w:rPr>
        <w:t xml:space="preserve">                                                 Н.В. Ткачева </w:t>
      </w:r>
    </w:p>
    <w:p w:rsidR="0077106E" w:rsidRPr="009D3417" w:rsidP="0077106E">
      <w:pPr>
        <w:ind w:firstLine="540"/>
        <w:jc w:val="both"/>
        <w:rPr>
          <w:sz w:val="25"/>
          <w:szCs w:val="25"/>
        </w:rPr>
      </w:pPr>
      <w:r w:rsidRPr="009D3417">
        <w:rPr>
          <w:sz w:val="25"/>
          <w:szCs w:val="25"/>
        </w:rPr>
        <w:tab/>
      </w:r>
      <w:r w:rsidRPr="009D3417">
        <w:rPr>
          <w:sz w:val="25"/>
          <w:szCs w:val="25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102743"/>
    <w:rsid w:val="00107C10"/>
    <w:rsid w:val="0017724E"/>
    <w:rsid w:val="001F1BB2"/>
    <w:rsid w:val="002067F9"/>
    <w:rsid w:val="00211E19"/>
    <w:rsid w:val="002144D0"/>
    <w:rsid w:val="00255F3F"/>
    <w:rsid w:val="002B20DD"/>
    <w:rsid w:val="002D3E19"/>
    <w:rsid w:val="00301D23"/>
    <w:rsid w:val="003306E2"/>
    <w:rsid w:val="003E0FB8"/>
    <w:rsid w:val="003E1B61"/>
    <w:rsid w:val="004910CD"/>
    <w:rsid w:val="004D6B95"/>
    <w:rsid w:val="004E6C6B"/>
    <w:rsid w:val="00574FF0"/>
    <w:rsid w:val="005A18B7"/>
    <w:rsid w:val="005B3642"/>
    <w:rsid w:val="005F6636"/>
    <w:rsid w:val="00660662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F0D22"/>
    <w:rsid w:val="0090406F"/>
    <w:rsid w:val="00954FA5"/>
    <w:rsid w:val="009D3417"/>
    <w:rsid w:val="009F6886"/>
    <w:rsid w:val="00A0406D"/>
    <w:rsid w:val="00A44A2E"/>
    <w:rsid w:val="00A77371"/>
    <w:rsid w:val="00A97D73"/>
    <w:rsid w:val="00AE388C"/>
    <w:rsid w:val="00B70490"/>
    <w:rsid w:val="00B74F38"/>
    <w:rsid w:val="00B925E1"/>
    <w:rsid w:val="00C070C1"/>
    <w:rsid w:val="00C26134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D84-275E-4CFF-9B70-ACE4F93A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